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6EF7A" w14:textId="290456F0" w:rsidR="001E60A3" w:rsidRPr="003E3BC2" w:rsidRDefault="00404EC4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3E3BC2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1E745439" wp14:editId="6FCFE074">
            <wp:simplePos x="0" y="0"/>
            <wp:positionH relativeFrom="column">
              <wp:posOffset>829310</wp:posOffset>
            </wp:positionH>
            <wp:positionV relativeFrom="paragraph">
              <wp:posOffset>191086</wp:posOffset>
            </wp:positionV>
            <wp:extent cx="716915" cy="791845"/>
            <wp:effectExtent l="0" t="0" r="6985" b="8255"/>
            <wp:wrapNone/>
            <wp:docPr id="21" name="Picture 2" descr="http://www.tennisoncampus.com/AssetFactory.aspx?did=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nnisoncampus.com/AssetFactory.aspx?did=5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BC2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4E2A280" wp14:editId="5580D2C1">
            <wp:simplePos x="0" y="0"/>
            <wp:positionH relativeFrom="margin">
              <wp:posOffset>2552700</wp:posOffset>
            </wp:positionH>
            <wp:positionV relativeFrom="paragraph">
              <wp:posOffset>254586</wp:posOffset>
            </wp:positionV>
            <wp:extent cx="836930" cy="635000"/>
            <wp:effectExtent l="0" t="0" r="1270" b="0"/>
            <wp:wrapNone/>
            <wp:docPr id="23" name="Picture 23" descr="http://blog.consumerscu.org/wp-content/uploads/2013/09/Bronco_W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log.consumerscu.org/wp-content/uploads/2013/09/Bronco_WMU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BC2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A22102D" wp14:editId="17D374ED">
            <wp:simplePos x="0" y="0"/>
            <wp:positionH relativeFrom="column">
              <wp:posOffset>4100195</wp:posOffset>
            </wp:positionH>
            <wp:positionV relativeFrom="paragraph">
              <wp:posOffset>213946</wp:posOffset>
            </wp:positionV>
            <wp:extent cx="899795" cy="719455"/>
            <wp:effectExtent l="0" t="0" r="0" b="4445"/>
            <wp:wrapNone/>
            <wp:docPr id="22" name="Picture 22" descr="http://ncrha.org/pps-medias/10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crha.org/pps-medias/10152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509" w:rsidRPr="003E3BC2">
        <w:rPr>
          <w:rFonts w:ascii="Arial" w:hAnsi="Arial" w:cs="Arial"/>
          <w:b/>
          <w:color w:val="000000"/>
          <w:sz w:val="36"/>
          <w:szCs w:val="36"/>
        </w:rPr>
        <w:t>Lesson 1.3</w:t>
      </w:r>
      <w:r w:rsidR="005879A4">
        <w:rPr>
          <w:rFonts w:ascii="Arial" w:hAnsi="Arial" w:cs="Arial"/>
          <w:b/>
          <w:color w:val="000000"/>
          <w:sz w:val="36"/>
          <w:szCs w:val="36"/>
        </w:rPr>
        <w:t>A</w:t>
      </w:r>
      <w:r w:rsidR="008C7C94" w:rsidRPr="003E3BC2">
        <w:rPr>
          <w:rFonts w:ascii="Arial" w:hAnsi="Arial" w:cs="Arial"/>
          <w:b/>
          <w:color w:val="000000"/>
          <w:sz w:val="36"/>
          <w:szCs w:val="36"/>
        </w:rPr>
        <w:t xml:space="preserve">: </w:t>
      </w:r>
      <w:r w:rsidR="00A1300E" w:rsidRPr="003E3BC2">
        <w:rPr>
          <w:rFonts w:ascii="Arial" w:hAnsi="Arial" w:cs="Arial"/>
          <w:b/>
          <w:color w:val="000000"/>
          <w:sz w:val="36"/>
          <w:szCs w:val="36"/>
        </w:rPr>
        <w:t>How many colleges are you applying to</w:t>
      </w:r>
      <w:r w:rsidR="007112F5" w:rsidRPr="003E3BC2">
        <w:rPr>
          <w:rFonts w:ascii="Arial" w:hAnsi="Arial" w:cs="Arial"/>
          <w:b/>
          <w:color w:val="000000"/>
          <w:sz w:val="36"/>
          <w:szCs w:val="36"/>
        </w:rPr>
        <w:t>?</w:t>
      </w:r>
    </w:p>
    <w:p w14:paraId="6E9E068A" w14:textId="77777777" w:rsidR="001E60A3" w:rsidRPr="003E3BC2" w:rsidRDefault="00051ABC" w:rsidP="001E60A3">
      <w:pPr>
        <w:jc w:val="center"/>
        <w:rPr>
          <w:rFonts w:ascii="Arial" w:hAnsi="Arial" w:cs="Arial"/>
          <w:b/>
          <w:color w:val="000000"/>
        </w:rPr>
      </w:pPr>
      <w:r w:rsidRPr="003E3BC2">
        <w:rPr>
          <w:rFonts w:ascii="Arial" w:hAnsi="Arial" w:cs="Arial"/>
          <w:noProof/>
        </w:rPr>
        <w:drawing>
          <wp:inline distT="0" distB="0" distL="0" distR="0" wp14:anchorId="26397520" wp14:editId="054F1BFA">
            <wp:extent cx="6985" cy="6985"/>
            <wp:effectExtent l="0" t="0" r="0" b="0"/>
            <wp:docPr id="1" name="Picture 1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DD990" w14:textId="77777777" w:rsidR="001E60A3" w:rsidRPr="003E3BC2" w:rsidRDefault="001E60A3" w:rsidP="001E60A3">
      <w:pPr>
        <w:ind w:right="900"/>
        <w:rPr>
          <w:rFonts w:ascii="Arial" w:hAnsi="Arial" w:cs="Arial"/>
          <w:color w:val="000000"/>
        </w:rPr>
      </w:pPr>
    </w:p>
    <w:p w14:paraId="744045D9" w14:textId="77777777" w:rsidR="00D8359B" w:rsidRPr="003E3BC2" w:rsidRDefault="00051ABC" w:rsidP="001E60A3">
      <w:pPr>
        <w:ind w:right="900"/>
        <w:rPr>
          <w:rFonts w:ascii="Arial" w:hAnsi="Arial" w:cs="Arial"/>
        </w:rPr>
      </w:pPr>
      <w:r w:rsidRPr="003E3BC2">
        <w:rPr>
          <w:rFonts w:ascii="Arial" w:hAnsi="Arial" w:cs="Arial"/>
          <w:noProof/>
        </w:rPr>
        <w:drawing>
          <wp:inline distT="0" distB="0" distL="0" distR="0" wp14:anchorId="46F10702" wp14:editId="27A6B29E">
            <wp:extent cx="6985" cy="6985"/>
            <wp:effectExtent l="0" t="0" r="0" b="0"/>
            <wp:docPr id="2" name="Picture 2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BC2">
        <w:rPr>
          <w:rFonts w:ascii="Arial" w:hAnsi="Arial" w:cs="Arial"/>
          <w:noProof/>
        </w:rPr>
        <w:drawing>
          <wp:inline distT="0" distB="0" distL="0" distR="0" wp14:anchorId="411F178A" wp14:editId="60D6CF30">
            <wp:extent cx="6985" cy="6985"/>
            <wp:effectExtent l="0" t="0" r="0" b="0"/>
            <wp:docPr id="3" name="Picture 3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47C2F" w14:textId="77777777" w:rsidR="007112F5" w:rsidRPr="003E3BC2" w:rsidRDefault="00404EC4" w:rsidP="001E60A3">
      <w:pPr>
        <w:ind w:right="900"/>
        <w:rPr>
          <w:rFonts w:ascii="Arial" w:hAnsi="Arial" w:cs="Arial"/>
          <w:noProof/>
        </w:rPr>
      </w:pPr>
      <w:r w:rsidRPr="003E3BC2"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D75E46" wp14:editId="0048643F">
                <wp:simplePos x="0" y="0"/>
                <wp:positionH relativeFrom="column">
                  <wp:posOffset>-119380</wp:posOffset>
                </wp:positionH>
                <wp:positionV relativeFrom="paragraph">
                  <wp:posOffset>135304</wp:posOffset>
                </wp:positionV>
                <wp:extent cx="6098344" cy="457200"/>
                <wp:effectExtent l="0" t="0" r="1714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344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25724" id="Rectangle 4" o:spid="_x0000_s1026" style="position:absolute;margin-left:-9.4pt;margin-top:10.65pt;width:480.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sldQIAAPs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" filled="f"/>
            </w:pict>
          </mc:Fallback>
        </mc:AlternateContent>
      </w:r>
    </w:p>
    <w:p w14:paraId="6CDCF5B5" w14:textId="77777777" w:rsidR="001E60A3" w:rsidRPr="003E3BC2" w:rsidRDefault="007112F5" w:rsidP="001E60A3">
      <w:pPr>
        <w:tabs>
          <w:tab w:val="left" w:pos="9360"/>
        </w:tabs>
        <w:rPr>
          <w:rFonts w:ascii="Arial" w:hAnsi="Arial" w:cs="Arial"/>
          <w:color w:val="000000"/>
        </w:rPr>
      </w:pPr>
      <w:r w:rsidRPr="003E3BC2">
        <w:rPr>
          <w:rFonts w:ascii="Arial" w:hAnsi="Arial" w:cs="Arial"/>
          <w:color w:val="000000"/>
        </w:rPr>
        <w:t>How many different colleges is your group of 4 applying to?</w:t>
      </w:r>
      <w:r w:rsidR="00441392" w:rsidRPr="003E3BC2">
        <w:rPr>
          <w:rFonts w:ascii="Arial" w:hAnsi="Arial" w:cs="Arial"/>
          <w:color w:val="000000"/>
        </w:rPr>
        <w:t xml:space="preserve">  Find the total number of colleges for your whole group.</w:t>
      </w:r>
    </w:p>
    <w:p w14:paraId="73CB0A66" w14:textId="77777777" w:rsidR="00BF0E93" w:rsidRPr="003E3BC2" w:rsidRDefault="00BF0E93" w:rsidP="001E60A3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4F5AEFC1" w14:textId="77777777" w:rsidR="00B40C23" w:rsidRPr="003E3BC2" w:rsidRDefault="00BF0E93" w:rsidP="00B01CFF">
      <w:pPr>
        <w:tabs>
          <w:tab w:val="left" w:pos="9360"/>
        </w:tabs>
        <w:rPr>
          <w:rFonts w:ascii="Arial" w:hAnsi="Arial" w:cs="Arial"/>
          <w:color w:val="000000"/>
        </w:rPr>
      </w:pPr>
      <w:r w:rsidRPr="003E3BC2">
        <w:rPr>
          <w:rFonts w:ascii="Arial" w:hAnsi="Arial" w:cs="Arial"/>
          <w:color w:val="000000"/>
        </w:rPr>
        <w:t xml:space="preserve">1. </w:t>
      </w:r>
      <w:r w:rsidR="00D8359B" w:rsidRPr="003E3BC2">
        <w:rPr>
          <w:rFonts w:ascii="Arial" w:hAnsi="Arial" w:cs="Arial"/>
          <w:color w:val="000000"/>
        </w:rPr>
        <w:t>Record the data for the class here.</w:t>
      </w:r>
    </w:p>
    <w:p w14:paraId="6EAC8CF6" w14:textId="77777777" w:rsidR="00B01CFF" w:rsidRPr="003E3BC2" w:rsidRDefault="00B01CFF" w:rsidP="00844FF8">
      <w:pPr>
        <w:rPr>
          <w:rFonts w:ascii="Arial" w:hAnsi="Arial" w:cs="Arial"/>
          <w:color w:val="000000"/>
        </w:rPr>
      </w:pPr>
    </w:p>
    <w:p w14:paraId="6CA8AF01" w14:textId="77777777" w:rsidR="00B40C23" w:rsidRPr="003E3BC2" w:rsidRDefault="00B40C23" w:rsidP="00844FF8">
      <w:pPr>
        <w:rPr>
          <w:rFonts w:ascii="Arial" w:hAnsi="Arial" w:cs="Arial"/>
          <w:color w:val="000000"/>
        </w:rPr>
      </w:pPr>
    </w:p>
    <w:p w14:paraId="1E4E9A19" w14:textId="77777777" w:rsidR="00B40C23" w:rsidRPr="003E3BC2" w:rsidRDefault="00B01CFF" w:rsidP="00844FF8">
      <w:pPr>
        <w:rPr>
          <w:rFonts w:ascii="Arial" w:hAnsi="Arial" w:cs="Arial"/>
          <w:color w:val="000000"/>
        </w:rPr>
      </w:pPr>
      <w:r w:rsidRPr="003E3BC2">
        <w:rPr>
          <w:rFonts w:ascii="Arial" w:hAnsi="Arial" w:cs="Arial"/>
          <w:color w:val="000000"/>
        </w:rPr>
        <w:t>2</w:t>
      </w:r>
      <w:r w:rsidR="003E74AA" w:rsidRPr="003E3BC2">
        <w:rPr>
          <w:rFonts w:ascii="Arial" w:hAnsi="Arial" w:cs="Arial"/>
          <w:color w:val="000000"/>
        </w:rPr>
        <w:t>. Calculate the mean</w:t>
      </w:r>
      <w:r w:rsidR="00961F07" w:rsidRPr="003E3BC2">
        <w:rPr>
          <w:rFonts w:ascii="Arial" w:hAnsi="Arial" w:cs="Arial"/>
          <w:color w:val="000000"/>
        </w:rPr>
        <w:t xml:space="preserve"> and median for the set of data. Compare them.</w:t>
      </w:r>
    </w:p>
    <w:p w14:paraId="487A77BD" w14:textId="77777777" w:rsidR="00B40C23" w:rsidRPr="003E3BC2" w:rsidRDefault="00B40C23" w:rsidP="00844FF8">
      <w:pPr>
        <w:rPr>
          <w:rFonts w:ascii="Arial" w:hAnsi="Arial" w:cs="Arial"/>
          <w:color w:val="000000"/>
        </w:rPr>
      </w:pPr>
    </w:p>
    <w:p w14:paraId="1D507284" w14:textId="77777777" w:rsidR="00B01CFF" w:rsidRPr="003E3BC2" w:rsidRDefault="00B01CFF" w:rsidP="00844FF8">
      <w:pPr>
        <w:rPr>
          <w:rFonts w:ascii="Arial" w:hAnsi="Arial" w:cs="Arial"/>
          <w:b/>
          <w:color w:val="000000"/>
        </w:rPr>
      </w:pPr>
    </w:p>
    <w:tbl>
      <w:tblPr>
        <w:tblStyle w:val="TableGrid"/>
        <w:tblpPr w:leftFromText="180" w:rightFromText="180" w:vertAnchor="text" w:horzAnchor="page" w:tblpX="5698" w:tblpY="31"/>
        <w:tblW w:w="0" w:type="auto"/>
        <w:tblLook w:val="04A0" w:firstRow="1" w:lastRow="0" w:firstColumn="1" w:lastColumn="0" w:noHBand="0" w:noVBand="1"/>
      </w:tblPr>
      <w:tblGrid>
        <w:gridCol w:w="923"/>
        <w:gridCol w:w="2132"/>
        <w:gridCol w:w="2250"/>
      </w:tblGrid>
      <w:tr w:rsidR="00404EC4" w:rsidRPr="003E3BC2" w14:paraId="66F8F970" w14:textId="77777777" w:rsidTr="00404EC4">
        <w:tc>
          <w:tcPr>
            <w:tcW w:w="923" w:type="dxa"/>
          </w:tcPr>
          <w:p w14:paraId="3245F829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BC2">
              <w:rPr>
                <w:rFonts w:ascii="Arial" w:hAnsi="Arial" w:cs="Arial"/>
                <w:color w:val="000000"/>
                <w:sz w:val="20"/>
                <w:szCs w:val="20"/>
              </w:rPr>
              <w:t xml:space="preserve">Value </w:t>
            </w:r>
          </w:p>
        </w:tc>
        <w:tc>
          <w:tcPr>
            <w:tcW w:w="2132" w:type="dxa"/>
          </w:tcPr>
          <w:p w14:paraId="414E1E4D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BC2">
              <w:rPr>
                <w:rFonts w:ascii="Arial" w:hAnsi="Arial" w:cs="Arial"/>
                <w:color w:val="000000"/>
                <w:sz w:val="20"/>
                <w:szCs w:val="20"/>
              </w:rPr>
              <w:t>Distance from mean</w:t>
            </w:r>
          </w:p>
        </w:tc>
        <w:tc>
          <w:tcPr>
            <w:tcW w:w="2250" w:type="dxa"/>
          </w:tcPr>
          <w:p w14:paraId="6CED4EE8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3E3BC2">
              <w:rPr>
                <w:rFonts w:ascii="Arial" w:hAnsi="Arial" w:cs="Arial"/>
                <w:color w:val="000000"/>
                <w:sz w:val="20"/>
                <w:szCs w:val="20"/>
              </w:rPr>
              <w:t>(Distance from mean)</w:t>
            </w:r>
            <w:r w:rsidRPr="003E3B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404EC4" w:rsidRPr="003E3BC2" w14:paraId="4F59CA94" w14:textId="77777777" w:rsidTr="00404EC4">
        <w:tc>
          <w:tcPr>
            <w:tcW w:w="923" w:type="dxa"/>
          </w:tcPr>
          <w:p w14:paraId="788631E6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  <w:p w14:paraId="4F353A31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</w:tcPr>
          <w:p w14:paraId="48064A88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14:paraId="3466305A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</w:tc>
      </w:tr>
      <w:tr w:rsidR="00404EC4" w:rsidRPr="003E3BC2" w14:paraId="40FB3A87" w14:textId="77777777" w:rsidTr="00404EC4">
        <w:tc>
          <w:tcPr>
            <w:tcW w:w="923" w:type="dxa"/>
          </w:tcPr>
          <w:p w14:paraId="42BD8075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  <w:p w14:paraId="7AF5E988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</w:tcPr>
          <w:p w14:paraId="470D0F3A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14:paraId="5B0DF19F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</w:tc>
      </w:tr>
      <w:tr w:rsidR="00404EC4" w:rsidRPr="003E3BC2" w14:paraId="2CF946C8" w14:textId="77777777" w:rsidTr="00404EC4">
        <w:tc>
          <w:tcPr>
            <w:tcW w:w="923" w:type="dxa"/>
          </w:tcPr>
          <w:p w14:paraId="010117C0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  <w:p w14:paraId="21F8D7E6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</w:tcPr>
          <w:p w14:paraId="627F6068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14:paraId="4BA2508E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</w:tc>
      </w:tr>
      <w:tr w:rsidR="00404EC4" w:rsidRPr="003E3BC2" w14:paraId="3BD61308" w14:textId="77777777" w:rsidTr="00404EC4">
        <w:tc>
          <w:tcPr>
            <w:tcW w:w="923" w:type="dxa"/>
          </w:tcPr>
          <w:p w14:paraId="721D2F69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  <w:p w14:paraId="64B0B74B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</w:tcPr>
          <w:p w14:paraId="6A74A4AA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14:paraId="17DE0798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</w:tc>
      </w:tr>
      <w:tr w:rsidR="00404EC4" w:rsidRPr="003E3BC2" w14:paraId="56C47824" w14:textId="77777777" w:rsidTr="00404EC4">
        <w:tc>
          <w:tcPr>
            <w:tcW w:w="923" w:type="dxa"/>
          </w:tcPr>
          <w:p w14:paraId="1EA4F851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  <w:p w14:paraId="39D7102C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</w:tcPr>
          <w:p w14:paraId="0A942C2C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14:paraId="716F52B2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</w:tc>
      </w:tr>
      <w:tr w:rsidR="00404EC4" w:rsidRPr="003E3BC2" w14:paraId="703779EF" w14:textId="77777777" w:rsidTr="00404EC4">
        <w:tc>
          <w:tcPr>
            <w:tcW w:w="923" w:type="dxa"/>
          </w:tcPr>
          <w:p w14:paraId="4A41D21F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  <w:p w14:paraId="5A26CF52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</w:tcPr>
          <w:p w14:paraId="1DEC5163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14:paraId="0DFAF937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</w:tc>
      </w:tr>
      <w:tr w:rsidR="00404EC4" w:rsidRPr="003E3BC2" w14:paraId="56DE4F66" w14:textId="77777777" w:rsidTr="00404EC4">
        <w:tc>
          <w:tcPr>
            <w:tcW w:w="923" w:type="dxa"/>
          </w:tcPr>
          <w:p w14:paraId="1B4DC68E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  <w:p w14:paraId="11C6EB76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</w:tcPr>
          <w:p w14:paraId="1743D859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14:paraId="20CF96F1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</w:tc>
      </w:tr>
      <w:tr w:rsidR="00404EC4" w:rsidRPr="003E3BC2" w14:paraId="72F870E3" w14:textId="77777777" w:rsidTr="00404EC4">
        <w:tc>
          <w:tcPr>
            <w:tcW w:w="923" w:type="dxa"/>
          </w:tcPr>
          <w:p w14:paraId="2998F092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  <w:p w14:paraId="6B51D5D2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</w:tcPr>
          <w:p w14:paraId="3D84CFC0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14:paraId="2B22D956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</w:tc>
      </w:tr>
      <w:tr w:rsidR="00404EC4" w:rsidRPr="003E3BC2" w14:paraId="756B940D" w14:textId="77777777" w:rsidTr="00404EC4">
        <w:tc>
          <w:tcPr>
            <w:tcW w:w="3055" w:type="dxa"/>
            <w:gridSpan w:val="2"/>
          </w:tcPr>
          <w:p w14:paraId="400F9A98" w14:textId="77777777" w:rsidR="00404EC4" w:rsidRPr="003E3BC2" w:rsidRDefault="00404EC4" w:rsidP="00404E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BC2">
              <w:rPr>
                <w:rFonts w:ascii="Arial" w:hAnsi="Arial" w:cs="Arial"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250" w:type="dxa"/>
          </w:tcPr>
          <w:p w14:paraId="31AA82E0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</w:tc>
      </w:tr>
      <w:tr w:rsidR="00404EC4" w:rsidRPr="003E3BC2" w14:paraId="076E8F1E" w14:textId="77777777" w:rsidTr="00404EC4">
        <w:tc>
          <w:tcPr>
            <w:tcW w:w="3055" w:type="dxa"/>
            <w:gridSpan w:val="2"/>
          </w:tcPr>
          <w:p w14:paraId="3B1BBE45" w14:textId="77777777" w:rsidR="00404EC4" w:rsidRPr="003E3BC2" w:rsidRDefault="00404EC4" w:rsidP="00404EC4">
            <w:pPr>
              <w:ind w:righ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BC2">
              <w:rPr>
                <w:rFonts w:ascii="Arial" w:hAnsi="Arial" w:cs="Arial"/>
                <w:color w:val="000000"/>
                <w:sz w:val="20"/>
                <w:szCs w:val="20"/>
              </w:rPr>
              <w:t>Average (Distance from mean)</w:t>
            </w:r>
            <w:r w:rsidRPr="003E3B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3E3BC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50" w:type="dxa"/>
          </w:tcPr>
          <w:p w14:paraId="325F272C" w14:textId="77777777" w:rsidR="00404EC4" w:rsidRPr="003E3BC2" w:rsidRDefault="00404EC4" w:rsidP="00404EC4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77513FE" w14:textId="77777777" w:rsidR="00961F07" w:rsidRPr="003E3BC2" w:rsidRDefault="00B01CFF" w:rsidP="00844FF8">
      <w:pPr>
        <w:rPr>
          <w:rFonts w:ascii="Arial" w:hAnsi="Arial" w:cs="Arial"/>
          <w:color w:val="000000"/>
        </w:rPr>
      </w:pPr>
      <w:r w:rsidRPr="003E3BC2">
        <w:rPr>
          <w:rFonts w:ascii="Arial" w:hAnsi="Arial" w:cs="Arial"/>
          <w:color w:val="000000"/>
        </w:rPr>
        <w:t>3</w:t>
      </w:r>
      <w:r w:rsidR="00055C81" w:rsidRPr="003E3BC2">
        <w:rPr>
          <w:rFonts w:ascii="Arial" w:hAnsi="Arial" w:cs="Arial"/>
          <w:color w:val="000000"/>
        </w:rPr>
        <w:t>.</w:t>
      </w:r>
      <w:r w:rsidR="00330B92" w:rsidRPr="003E3BC2">
        <w:rPr>
          <w:rFonts w:ascii="Arial" w:hAnsi="Arial" w:cs="Arial"/>
          <w:color w:val="000000"/>
        </w:rPr>
        <w:t xml:space="preserve"> </w:t>
      </w:r>
      <w:r w:rsidR="00404EC4" w:rsidRPr="003E3BC2">
        <w:rPr>
          <w:rFonts w:ascii="Arial" w:hAnsi="Arial" w:cs="Arial"/>
          <w:color w:val="000000"/>
        </w:rPr>
        <w:t>What</w:t>
      </w:r>
      <w:r w:rsidR="00BE57C3" w:rsidRPr="003E3BC2">
        <w:rPr>
          <w:rFonts w:ascii="Arial" w:hAnsi="Arial" w:cs="Arial"/>
          <w:color w:val="000000"/>
        </w:rPr>
        <w:t xml:space="preserve"> is the </w:t>
      </w:r>
      <w:r w:rsidR="00404EC4" w:rsidRPr="003E3BC2">
        <w:rPr>
          <w:rFonts w:ascii="Arial" w:hAnsi="Arial" w:cs="Arial"/>
          <w:color w:val="000000"/>
        </w:rPr>
        <w:t xml:space="preserve">range of the </w:t>
      </w:r>
      <w:r w:rsidR="00BE57C3" w:rsidRPr="003E3BC2">
        <w:rPr>
          <w:rFonts w:ascii="Arial" w:hAnsi="Arial" w:cs="Arial"/>
          <w:color w:val="000000"/>
        </w:rPr>
        <w:t>data?</w:t>
      </w:r>
    </w:p>
    <w:p w14:paraId="218CC38D" w14:textId="77777777" w:rsidR="00B01CFF" w:rsidRPr="003E3BC2" w:rsidRDefault="00B01CFF" w:rsidP="00844FF8">
      <w:pPr>
        <w:rPr>
          <w:rFonts w:ascii="Arial" w:hAnsi="Arial" w:cs="Arial"/>
          <w:color w:val="000000"/>
        </w:rPr>
      </w:pPr>
    </w:p>
    <w:p w14:paraId="3036CE9E" w14:textId="77777777" w:rsidR="00330B92" w:rsidRPr="003E3BC2" w:rsidRDefault="00330B92" w:rsidP="00844FF8">
      <w:pPr>
        <w:rPr>
          <w:rFonts w:ascii="Arial" w:hAnsi="Arial" w:cs="Arial"/>
          <w:color w:val="000000"/>
        </w:rPr>
      </w:pPr>
    </w:p>
    <w:p w14:paraId="41A1476F" w14:textId="77777777" w:rsidR="00330B92" w:rsidRPr="003E3BC2" w:rsidRDefault="00727FCD" w:rsidP="00844FF8">
      <w:pPr>
        <w:rPr>
          <w:rFonts w:ascii="Arial" w:hAnsi="Arial" w:cs="Arial"/>
          <w:b/>
          <w:color w:val="000000"/>
        </w:rPr>
      </w:pPr>
      <w:r w:rsidRPr="003E3BC2">
        <w:rPr>
          <w:rFonts w:ascii="Arial" w:hAnsi="Arial" w:cs="Arial"/>
          <w:b/>
          <w:color w:val="000000"/>
        </w:rPr>
        <w:t>Finding Standard Deviation</w:t>
      </w:r>
    </w:p>
    <w:p w14:paraId="13D5938B" w14:textId="77777777" w:rsidR="005879A4" w:rsidRDefault="005879A4" w:rsidP="00B01CFF">
      <w:pPr>
        <w:ind w:right="5580"/>
        <w:rPr>
          <w:rFonts w:ascii="Arial" w:hAnsi="Arial" w:cs="Arial"/>
          <w:color w:val="000000"/>
        </w:rPr>
      </w:pPr>
    </w:p>
    <w:p w14:paraId="633E4477" w14:textId="3A095A2F" w:rsidR="00417EE5" w:rsidRPr="003E3BC2" w:rsidRDefault="00B01CFF" w:rsidP="00B01CFF">
      <w:pPr>
        <w:ind w:right="5580"/>
        <w:rPr>
          <w:rFonts w:ascii="Arial" w:hAnsi="Arial" w:cs="Arial"/>
          <w:b/>
          <w:color w:val="000000"/>
        </w:rPr>
      </w:pPr>
      <w:r w:rsidRPr="003E3BC2">
        <w:rPr>
          <w:rFonts w:ascii="Arial" w:hAnsi="Arial" w:cs="Arial"/>
          <w:color w:val="000000"/>
        </w:rPr>
        <w:t>4</w:t>
      </w:r>
      <w:r w:rsidR="003E74AA" w:rsidRPr="003E3BC2">
        <w:rPr>
          <w:rFonts w:ascii="Arial" w:hAnsi="Arial" w:cs="Arial"/>
          <w:color w:val="000000"/>
        </w:rPr>
        <w:t xml:space="preserve">. </w:t>
      </w:r>
      <w:r w:rsidR="00B135BA" w:rsidRPr="003E3BC2">
        <w:rPr>
          <w:rFonts w:ascii="Arial" w:hAnsi="Arial" w:cs="Arial"/>
          <w:color w:val="000000"/>
        </w:rPr>
        <w:t xml:space="preserve">Finding range is helpful but it does not tell us how spread out the data is between the minimum and maximum.  How can we find the </w:t>
      </w:r>
      <w:r w:rsidR="00727FCD" w:rsidRPr="003E3BC2">
        <w:rPr>
          <w:rFonts w:ascii="Arial" w:hAnsi="Arial" w:cs="Arial"/>
          <w:b/>
          <w:i/>
          <w:color w:val="000000"/>
        </w:rPr>
        <w:t>average distance of the</w:t>
      </w:r>
      <w:r w:rsidR="00B135BA" w:rsidRPr="003E3BC2">
        <w:rPr>
          <w:rFonts w:ascii="Arial" w:hAnsi="Arial" w:cs="Arial"/>
          <w:b/>
          <w:i/>
          <w:color w:val="000000"/>
        </w:rPr>
        <w:t xml:space="preserve"> value</w:t>
      </w:r>
      <w:r w:rsidR="00727FCD" w:rsidRPr="003E3BC2">
        <w:rPr>
          <w:rFonts w:ascii="Arial" w:hAnsi="Arial" w:cs="Arial"/>
          <w:b/>
          <w:i/>
          <w:color w:val="000000"/>
        </w:rPr>
        <w:t>s</w:t>
      </w:r>
      <w:r w:rsidR="00B135BA" w:rsidRPr="003E3BC2">
        <w:rPr>
          <w:rFonts w:ascii="Arial" w:hAnsi="Arial" w:cs="Arial"/>
          <w:b/>
          <w:i/>
          <w:color w:val="000000"/>
        </w:rPr>
        <w:t xml:space="preserve"> from the mean</w:t>
      </w:r>
      <w:r w:rsidR="00B135BA" w:rsidRPr="003E3BC2">
        <w:rPr>
          <w:rFonts w:ascii="Arial" w:hAnsi="Arial" w:cs="Arial"/>
          <w:i/>
          <w:color w:val="000000"/>
        </w:rPr>
        <w:t>?</w:t>
      </w:r>
      <w:r w:rsidR="00B135BA" w:rsidRPr="003E3BC2">
        <w:rPr>
          <w:rFonts w:ascii="Arial" w:hAnsi="Arial" w:cs="Arial"/>
          <w:color w:val="000000"/>
        </w:rPr>
        <w:t xml:space="preserve"> </w:t>
      </w:r>
      <w:r w:rsidR="00417EE5" w:rsidRPr="003E3BC2">
        <w:rPr>
          <w:rFonts w:ascii="Arial" w:hAnsi="Arial" w:cs="Arial"/>
          <w:color w:val="000000"/>
        </w:rPr>
        <w:t xml:space="preserve"> </w:t>
      </w:r>
    </w:p>
    <w:p w14:paraId="66D56C95" w14:textId="77777777" w:rsidR="00B01CFF" w:rsidRPr="003E3BC2" w:rsidRDefault="00B01CFF" w:rsidP="00B135BA">
      <w:pPr>
        <w:rPr>
          <w:rFonts w:ascii="Arial" w:hAnsi="Arial" w:cs="Arial"/>
          <w:color w:val="000000"/>
        </w:rPr>
      </w:pPr>
    </w:p>
    <w:p w14:paraId="24B38ACA" w14:textId="77777777" w:rsidR="00417EE5" w:rsidRPr="003E3BC2" w:rsidRDefault="00000D24" w:rsidP="00B135BA">
      <w:pPr>
        <w:rPr>
          <w:rFonts w:ascii="Arial" w:hAnsi="Arial" w:cs="Arial"/>
          <w:color w:val="000000"/>
        </w:rPr>
      </w:pPr>
      <w:r w:rsidRPr="003E3BC2">
        <w:rPr>
          <w:rFonts w:ascii="Arial" w:hAnsi="Arial" w:cs="Arial"/>
          <w:color w:val="000000"/>
        </w:rPr>
        <w:t xml:space="preserve">a. </w:t>
      </w:r>
      <w:r w:rsidR="00B01CFF" w:rsidRPr="003E3BC2">
        <w:rPr>
          <w:rFonts w:ascii="Arial" w:hAnsi="Arial" w:cs="Arial"/>
          <w:color w:val="000000"/>
        </w:rPr>
        <w:t>Complete the table.</w:t>
      </w:r>
    </w:p>
    <w:p w14:paraId="16E02820" w14:textId="77777777" w:rsidR="00417EE5" w:rsidRPr="003E3BC2" w:rsidRDefault="00417EE5" w:rsidP="00B135BA">
      <w:pPr>
        <w:rPr>
          <w:rFonts w:ascii="Arial" w:hAnsi="Arial" w:cs="Arial"/>
          <w:color w:val="000000"/>
        </w:rPr>
      </w:pPr>
    </w:p>
    <w:p w14:paraId="307004B4" w14:textId="77777777" w:rsidR="00B01CFF" w:rsidRPr="003E3BC2" w:rsidRDefault="00404EC4" w:rsidP="00404EC4">
      <w:pPr>
        <w:ind w:right="-90"/>
        <w:rPr>
          <w:rFonts w:ascii="Arial" w:hAnsi="Arial" w:cs="Arial"/>
          <w:color w:val="000000"/>
        </w:rPr>
      </w:pPr>
      <w:r w:rsidRPr="003E3BC2">
        <w:rPr>
          <w:rFonts w:ascii="Arial" w:hAnsi="Arial" w:cs="Arial"/>
          <w:color w:val="000000"/>
        </w:rPr>
        <w:t xml:space="preserve">b. The average you calculated is the average of the </w:t>
      </w:r>
      <w:r w:rsidRPr="003E3BC2">
        <w:rPr>
          <w:rFonts w:ascii="Arial" w:hAnsi="Arial" w:cs="Arial"/>
          <w:b/>
          <w:color w:val="000000"/>
        </w:rPr>
        <w:t xml:space="preserve">squared distances </w:t>
      </w:r>
      <w:r w:rsidRPr="003E3BC2">
        <w:rPr>
          <w:rFonts w:ascii="Arial" w:hAnsi="Arial" w:cs="Arial"/>
          <w:color w:val="000000"/>
        </w:rPr>
        <w:t xml:space="preserve">from the mean.  How do we use this to find the </w:t>
      </w:r>
      <w:r w:rsidRPr="003E3BC2">
        <w:rPr>
          <w:rFonts w:ascii="Arial" w:hAnsi="Arial" w:cs="Arial"/>
          <w:b/>
          <w:color w:val="000000"/>
        </w:rPr>
        <w:t>average distance from the mean</w:t>
      </w:r>
      <w:r w:rsidRPr="003E3BC2">
        <w:rPr>
          <w:rFonts w:ascii="Arial" w:hAnsi="Arial" w:cs="Arial"/>
          <w:color w:val="000000"/>
        </w:rPr>
        <w:t>? Find it.</w:t>
      </w:r>
    </w:p>
    <w:p w14:paraId="54714641" w14:textId="77777777" w:rsidR="00404EC4" w:rsidRPr="003E3BC2" w:rsidRDefault="00404EC4" w:rsidP="00844FF8">
      <w:pPr>
        <w:rPr>
          <w:rFonts w:ascii="Arial" w:hAnsi="Arial" w:cs="Arial"/>
          <w:color w:val="000000"/>
        </w:rPr>
      </w:pPr>
    </w:p>
    <w:p w14:paraId="18A115CA" w14:textId="77777777" w:rsidR="000A204A" w:rsidRPr="003E3BC2" w:rsidRDefault="000A204A" w:rsidP="00844FF8">
      <w:pPr>
        <w:rPr>
          <w:rFonts w:ascii="Arial" w:hAnsi="Arial" w:cs="Arial"/>
          <w:color w:val="000000"/>
        </w:rPr>
      </w:pPr>
    </w:p>
    <w:p w14:paraId="76CDA89E" w14:textId="77777777" w:rsidR="00404EC4" w:rsidRPr="003E3BC2" w:rsidRDefault="00404EC4" w:rsidP="00844FF8">
      <w:pPr>
        <w:rPr>
          <w:rFonts w:ascii="Arial" w:hAnsi="Arial" w:cs="Arial"/>
          <w:color w:val="000000"/>
        </w:rPr>
      </w:pPr>
    </w:p>
    <w:p w14:paraId="4ACAA51E" w14:textId="77777777" w:rsidR="00B01CFF" w:rsidRPr="003E3BC2" w:rsidRDefault="00B01CFF" w:rsidP="00844FF8">
      <w:pPr>
        <w:rPr>
          <w:rFonts w:ascii="Arial" w:hAnsi="Arial" w:cs="Arial"/>
          <w:color w:val="000000"/>
        </w:rPr>
      </w:pPr>
    </w:p>
    <w:p w14:paraId="5B2D4324" w14:textId="77777777" w:rsidR="00B135BA" w:rsidRPr="003E3BC2" w:rsidRDefault="00F25F68" w:rsidP="00844FF8">
      <w:pPr>
        <w:rPr>
          <w:rFonts w:ascii="Arial" w:hAnsi="Arial" w:cs="Arial"/>
          <w:color w:val="000000"/>
        </w:rPr>
      </w:pPr>
      <w:r w:rsidRPr="003E3BC2">
        <w:rPr>
          <w:rFonts w:ascii="Arial" w:hAnsi="Arial" w:cs="Arial"/>
          <w:color w:val="000000"/>
        </w:rPr>
        <w:t>5</w:t>
      </w:r>
      <w:r w:rsidR="001F1509" w:rsidRPr="003E3BC2">
        <w:rPr>
          <w:rFonts w:ascii="Arial" w:hAnsi="Arial" w:cs="Arial"/>
          <w:color w:val="000000"/>
        </w:rPr>
        <w:t>.  Go to stapplet.com</w:t>
      </w:r>
      <w:r w:rsidR="00727FCD" w:rsidRPr="003E3BC2">
        <w:rPr>
          <w:rFonts w:ascii="Arial" w:hAnsi="Arial" w:cs="Arial"/>
          <w:color w:val="000000"/>
        </w:rPr>
        <w:t>. Enter the classroom data and find the summary statistics. Verify our work.</w:t>
      </w:r>
      <w:r w:rsidR="00917ECF" w:rsidRPr="003E3BC2">
        <w:rPr>
          <w:rFonts w:ascii="Arial" w:hAnsi="Arial" w:cs="Arial"/>
          <w:color w:val="000000"/>
        </w:rPr>
        <w:t xml:space="preserve">  How does it compare?</w:t>
      </w:r>
    </w:p>
    <w:p w14:paraId="7275B4B6" w14:textId="77777777" w:rsidR="00000D24" w:rsidRPr="003E3BC2" w:rsidRDefault="00000D24" w:rsidP="00844FF8">
      <w:pPr>
        <w:rPr>
          <w:rFonts w:ascii="Arial" w:hAnsi="Arial" w:cs="Arial"/>
          <w:color w:val="000000"/>
        </w:rPr>
      </w:pPr>
    </w:p>
    <w:p w14:paraId="28A294E4" w14:textId="77777777" w:rsidR="00917ECF" w:rsidRPr="003E3BC2" w:rsidRDefault="00917ECF" w:rsidP="00844FF8">
      <w:pPr>
        <w:rPr>
          <w:rFonts w:ascii="Arial" w:hAnsi="Arial" w:cs="Arial"/>
          <w:color w:val="000000"/>
        </w:rPr>
      </w:pPr>
    </w:p>
    <w:p w14:paraId="0036C287" w14:textId="77777777" w:rsidR="000A204A" w:rsidRPr="003E3BC2" w:rsidRDefault="000A204A" w:rsidP="00844FF8">
      <w:pPr>
        <w:rPr>
          <w:rFonts w:ascii="Arial" w:hAnsi="Arial" w:cs="Arial"/>
          <w:color w:val="000000"/>
        </w:rPr>
      </w:pPr>
    </w:p>
    <w:p w14:paraId="4FD16466" w14:textId="074CAAFB" w:rsidR="00000D24" w:rsidRPr="003E3BC2" w:rsidRDefault="00F25F68" w:rsidP="00844FF8">
      <w:pPr>
        <w:rPr>
          <w:rFonts w:ascii="Arial" w:hAnsi="Arial" w:cs="Arial"/>
          <w:color w:val="000000"/>
        </w:rPr>
      </w:pPr>
      <w:r w:rsidRPr="003E3BC2">
        <w:rPr>
          <w:rFonts w:ascii="Arial" w:hAnsi="Arial" w:cs="Arial"/>
          <w:color w:val="000000"/>
        </w:rPr>
        <w:t>6</w:t>
      </w:r>
      <w:r w:rsidR="00000D24" w:rsidRPr="003E3BC2">
        <w:rPr>
          <w:rFonts w:ascii="Arial" w:hAnsi="Arial" w:cs="Arial"/>
          <w:color w:val="000000"/>
        </w:rPr>
        <w:t xml:space="preserve">.  We forgot to add </w:t>
      </w:r>
      <w:proofErr w:type="spellStart"/>
      <w:r w:rsidR="00000D24" w:rsidRPr="003E3BC2">
        <w:rPr>
          <w:rFonts w:ascii="Arial" w:hAnsi="Arial" w:cs="Arial"/>
          <w:color w:val="000000"/>
        </w:rPr>
        <w:t>Mr</w:t>
      </w:r>
      <w:proofErr w:type="spellEnd"/>
      <w:r w:rsidR="005879A4">
        <w:rPr>
          <w:rFonts w:ascii="Arial" w:hAnsi="Arial" w:cs="Arial"/>
          <w:color w:val="000000"/>
        </w:rPr>
        <w:t xml:space="preserve"> G</w:t>
      </w:r>
      <w:r w:rsidR="00000D24" w:rsidRPr="003E3BC2">
        <w:rPr>
          <w:rFonts w:ascii="Arial" w:hAnsi="Arial" w:cs="Arial"/>
          <w:color w:val="000000"/>
        </w:rPr>
        <w:t xml:space="preserve">.  </w:t>
      </w:r>
      <w:r w:rsidR="005879A4">
        <w:rPr>
          <w:rFonts w:ascii="Arial" w:hAnsi="Arial" w:cs="Arial"/>
          <w:color w:val="000000"/>
        </w:rPr>
        <w:t>H</w:t>
      </w:r>
      <w:r w:rsidR="00000D24" w:rsidRPr="003E3BC2">
        <w:rPr>
          <w:rFonts w:ascii="Arial" w:hAnsi="Arial" w:cs="Arial"/>
          <w:color w:val="000000"/>
        </w:rPr>
        <w:t>e applied to</w:t>
      </w:r>
      <w:r w:rsidR="005879A4">
        <w:rPr>
          <w:rFonts w:ascii="Arial" w:hAnsi="Arial" w:cs="Arial"/>
          <w:color w:val="000000"/>
        </w:rPr>
        <w:t xml:space="preserve"> 30</w:t>
      </w:r>
      <w:r w:rsidR="00000D24" w:rsidRPr="003E3BC2">
        <w:rPr>
          <w:rFonts w:ascii="Arial" w:hAnsi="Arial" w:cs="Arial"/>
          <w:color w:val="000000"/>
        </w:rPr>
        <w:t xml:space="preserve"> colleges</w:t>
      </w:r>
      <w:r w:rsidR="005879A4">
        <w:rPr>
          <w:rFonts w:ascii="Arial" w:hAnsi="Arial" w:cs="Arial"/>
          <w:color w:val="000000"/>
        </w:rPr>
        <w:t xml:space="preserve"> (#overachiever)</w:t>
      </w:r>
      <w:r w:rsidR="00000D24" w:rsidRPr="003E3BC2">
        <w:rPr>
          <w:rFonts w:ascii="Arial" w:hAnsi="Arial" w:cs="Arial"/>
          <w:color w:val="000000"/>
        </w:rPr>
        <w:t xml:space="preserve">. Add </w:t>
      </w:r>
      <w:r w:rsidR="005879A4">
        <w:rPr>
          <w:rFonts w:ascii="Arial" w:hAnsi="Arial" w:cs="Arial"/>
          <w:color w:val="000000"/>
        </w:rPr>
        <w:t>him</w:t>
      </w:r>
      <w:r w:rsidR="00000D24" w:rsidRPr="003E3BC2">
        <w:rPr>
          <w:rFonts w:ascii="Arial" w:hAnsi="Arial" w:cs="Arial"/>
          <w:color w:val="000000"/>
        </w:rPr>
        <w:t xml:space="preserve"> to the data set. Calculate the new mean, median and standard deviation using the applet.</w:t>
      </w:r>
      <w:r w:rsidR="00917ECF" w:rsidRPr="003E3BC2">
        <w:rPr>
          <w:rFonts w:ascii="Arial" w:hAnsi="Arial" w:cs="Arial"/>
          <w:color w:val="000000"/>
        </w:rPr>
        <w:t xml:space="preserve">  How does it compare to the original measures? Why do you think this is?</w:t>
      </w:r>
    </w:p>
    <w:p w14:paraId="2F056F1B" w14:textId="77777777" w:rsidR="003E3BC2" w:rsidRPr="003E3BC2" w:rsidRDefault="003E3BC2" w:rsidP="00844FF8">
      <w:pPr>
        <w:rPr>
          <w:rFonts w:ascii="Arial" w:hAnsi="Arial" w:cs="Arial"/>
          <w:color w:val="000000"/>
        </w:rPr>
      </w:pPr>
    </w:p>
    <w:p w14:paraId="7E841CB2" w14:textId="77777777" w:rsidR="003E3BC2" w:rsidRPr="003E3BC2" w:rsidRDefault="003E3BC2" w:rsidP="00844FF8">
      <w:pPr>
        <w:rPr>
          <w:rFonts w:ascii="Arial" w:hAnsi="Arial" w:cs="Arial"/>
          <w:color w:val="000000"/>
        </w:rPr>
      </w:pPr>
    </w:p>
    <w:p w14:paraId="2D4DDA37" w14:textId="77777777" w:rsidR="003E3BC2" w:rsidRPr="003E3BC2" w:rsidRDefault="003E3BC2" w:rsidP="003E3BC2">
      <w:pPr>
        <w:jc w:val="center"/>
        <w:rPr>
          <w:rFonts w:ascii="Arial" w:hAnsi="Arial" w:cs="Arial"/>
        </w:rPr>
      </w:pPr>
      <w:r w:rsidRPr="003E3BC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3A7CEE" wp14:editId="796278D6">
                <wp:simplePos x="0" y="0"/>
                <wp:positionH relativeFrom="column">
                  <wp:posOffset>-51435</wp:posOffset>
                </wp:positionH>
                <wp:positionV relativeFrom="paragraph">
                  <wp:posOffset>323850</wp:posOffset>
                </wp:positionV>
                <wp:extent cx="6863080" cy="1714500"/>
                <wp:effectExtent l="0" t="0" r="2032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2A16C" w14:textId="73AE33B6" w:rsidR="003E3BC2" w:rsidRPr="00134C1E" w:rsidRDefault="003E3BC2" w:rsidP="005879A4">
                            <w:pPr>
                              <w:rPr>
                                <w:rFonts w:ascii="Cambria" w:hAnsi="Cambria" w:cs="Arial"/>
                              </w:rPr>
                            </w:pPr>
                            <w:r w:rsidRPr="00134C1E">
                              <w:rPr>
                                <w:rFonts w:ascii="Cambria" w:hAnsi="Cambria" w:cs="Arial"/>
                              </w:rPr>
                              <w:t>Big Ideas: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A7C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25.5pt;width:540.4pt;height:1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">
                <v:textbox>
                  <w:txbxContent>
                    <w:p w14:paraId="3E12A16C" w14:textId="73AE33B6" w:rsidR="003E3BC2" w:rsidRPr="00134C1E" w:rsidRDefault="003E3BC2" w:rsidP="005879A4">
                      <w:pPr>
                        <w:rPr>
                          <w:rFonts w:ascii="Cambria" w:hAnsi="Cambria" w:cs="Arial"/>
                        </w:rPr>
                      </w:pPr>
                      <w:r w:rsidRPr="00134C1E">
                        <w:rPr>
                          <w:rFonts w:ascii="Cambria" w:hAnsi="Cambria" w:cs="Arial"/>
                        </w:rPr>
                        <w:t>Big Ideas: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3BC2">
        <w:rPr>
          <w:rFonts w:ascii="Arial" w:hAnsi="Arial" w:cs="Arial"/>
          <w:sz w:val="36"/>
          <w:szCs w:val="36"/>
        </w:rPr>
        <w:t>Lesson 1.3 – Describing Quantitative Data with Numbers</w:t>
      </w:r>
    </w:p>
    <w:p w14:paraId="1EB94C12" w14:textId="77777777" w:rsidR="003E3BC2" w:rsidRPr="003E3BC2" w:rsidRDefault="003E3BC2" w:rsidP="003E3BC2">
      <w:pPr>
        <w:jc w:val="center"/>
        <w:rPr>
          <w:rFonts w:ascii="Arial" w:hAnsi="Arial" w:cs="Arial"/>
        </w:rPr>
      </w:pPr>
      <w:r w:rsidRPr="003E3BC2">
        <w:rPr>
          <w:rFonts w:ascii="Arial" w:hAnsi="Arial" w:cs="Arial"/>
          <w:sz w:val="36"/>
          <w:szCs w:val="36"/>
        </w:rPr>
        <w:t>Check Your Understanding:</w:t>
      </w:r>
    </w:p>
    <w:p w14:paraId="45A80B15" w14:textId="77777777" w:rsidR="003E3BC2" w:rsidRDefault="003E3BC2" w:rsidP="00844F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Some students purchased pumpkins for a carving contest. Before the contest began, they weighed the pumpkins. The weights in pounds are shown here, along with a histogram of the data.</w:t>
      </w:r>
    </w:p>
    <w:p w14:paraId="5ABDF57A" w14:textId="77777777" w:rsidR="003E3BC2" w:rsidRDefault="003E3BC2" w:rsidP="00844FF8">
      <w:pPr>
        <w:rPr>
          <w:rFonts w:ascii="Arial" w:hAnsi="Arial" w:cs="Arial"/>
          <w:color w:val="000000"/>
        </w:rPr>
      </w:pPr>
    </w:p>
    <w:p w14:paraId="447F22C9" w14:textId="77777777" w:rsidR="003E3BC2" w:rsidRDefault="003E3BC2" w:rsidP="003E3BC2">
      <w:pPr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27C400B0" wp14:editId="255B20D4">
            <wp:extent cx="3417275" cy="1836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9841" cy="184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64E36" w14:textId="77777777" w:rsidR="003E3BC2" w:rsidRDefault="003E3BC2" w:rsidP="003E3BC2">
      <w:pPr>
        <w:rPr>
          <w:rFonts w:ascii="Arial" w:hAnsi="Arial" w:cs="Arial"/>
          <w:color w:val="000000"/>
        </w:rPr>
      </w:pPr>
    </w:p>
    <w:p w14:paraId="5BD35B9C" w14:textId="77777777" w:rsidR="003E3BC2" w:rsidRDefault="003E3BC2" w:rsidP="003E3BC2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Calculate the mean weight of the pumpkins.</w:t>
      </w:r>
    </w:p>
    <w:p w14:paraId="566E6263" w14:textId="77777777" w:rsidR="003E3BC2" w:rsidRDefault="003E3BC2" w:rsidP="003E3BC2">
      <w:pPr>
        <w:rPr>
          <w:rFonts w:ascii="Arial" w:hAnsi="Arial" w:cs="Arial"/>
          <w:color w:val="000000"/>
        </w:rPr>
      </w:pPr>
    </w:p>
    <w:p w14:paraId="63C14D53" w14:textId="77777777" w:rsidR="00FF0BC2" w:rsidRDefault="00FF0BC2" w:rsidP="00FF0BC2">
      <w:pPr>
        <w:rPr>
          <w:rFonts w:ascii="Arial" w:hAnsi="Arial" w:cs="Arial"/>
          <w:color w:val="000000"/>
        </w:rPr>
      </w:pPr>
    </w:p>
    <w:p w14:paraId="09C04F6F" w14:textId="77777777" w:rsidR="00FF0BC2" w:rsidRPr="00FF0BC2" w:rsidRDefault="00FF0BC2" w:rsidP="00FF0BC2">
      <w:pPr>
        <w:rPr>
          <w:rFonts w:ascii="Arial" w:hAnsi="Arial" w:cs="Arial"/>
          <w:color w:val="000000"/>
        </w:rPr>
      </w:pPr>
    </w:p>
    <w:p w14:paraId="31B4067A" w14:textId="77777777" w:rsidR="00FF0BC2" w:rsidRDefault="00FF0BC2" w:rsidP="003E3BC2">
      <w:pPr>
        <w:rPr>
          <w:rFonts w:ascii="Arial" w:hAnsi="Arial" w:cs="Arial"/>
          <w:color w:val="000000"/>
        </w:rPr>
      </w:pPr>
    </w:p>
    <w:p w14:paraId="62695627" w14:textId="77777777" w:rsidR="00FF0BC2" w:rsidRDefault="00FF0BC2" w:rsidP="003E3BC2">
      <w:pPr>
        <w:rPr>
          <w:rFonts w:ascii="Arial" w:hAnsi="Arial" w:cs="Arial"/>
          <w:color w:val="000000"/>
        </w:rPr>
      </w:pPr>
    </w:p>
    <w:p w14:paraId="7E1AFC38" w14:textId="77777777" w:rsidR="003E3BC2" w:rsidRDefault="003E3BC2" w:rsidP="003E3BC2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Find the median weight of the pumpkins. </w:t>
      </w:r>
    </w:p>
    <w:p w14:paraId="6C4AD951" w14:textId="77777777" w:rsidR="003E3BC2" w:rsidRDefault="003E3BC2" w:rsidP="003E3BC2">
      <w:pPr>
        <w:rPr>
          <w:rFonts w:ascii="Arial" w:hAnsi="Arial" w:cs="Arial"/>
          <w:color w:val="000000"/>
        </w:rPr>
      </w:pPr>
    </w:p>
    <w:p w14:paraId="0E7FE4B3" w14:textId="77777777" w:rsidR="003E3BC2" w:rsidRDefault="003E3BC2" w:rsidP="003E3BC2">
      <w:pPr>
        <w:rPr>
          <w:rFonts w:ascii="Arial" w:hAnsi="Arial" w:cs="Arial"/>
          <w:color w:val="000000"/>
        </w:rPr>
      </w:pPr>
    </w:p>
    <w:p w14:paraId="5B756CA2" w14:textId="77777777" w:rsidR="003E3BC2" w:rsidRDefault="003E3BC2" w:rsidP="003E3BC2">
      <w:pPr>
        <w:rPr>
          <w:rFonts w:ascii="Arial" w:hAnsi="Arial" w:cs="Arial"/>
          <w:color w:val="000000"/>
        </w:rPr>
      </w:pPr>
    </w:p>
    <w:p w14:paraId="42D5793D" w14:textId="77777777" w:rsidR="00FF0BC2" w:rsidRDefault="00FF0BC2" w:rsidP="003E3BC2">
      <w:pPr>
        <w:rPr>
          <w:rFonts w:ascii="Arial" w:hAnsi="Arial" w:cs="Arial"/>
          <w:color w:val="000000"/>
        </w:rPr>
      </w:pPr>
    </w:p>
    <w:p w14:paraId="1298F2B4" w14:textId="77777777" w:rsidR="003E3BC2" w:rsidRDefault="003E3BC2" w:rsidP="003E3BC2">
      <w:pPr>
        <w:rPr>
          <w:rFonts w:ascii="Arial" w:hAnsi="Arial" w:cs="Arial"/>
          <w:color w:val="000000"/>
        </w:rPr>
      </w:pPr>
    </w:p>
    <w:p w14:paraId="10A39931" w14:textId="77777777" w:rsidR="003E3BC2" w:rsidRDefault="003E3BC2" w:rsidP="003E3BC2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Would you use the mean or the median to summarize the typical weight of a pumpkin in this contest? Explain.</w:t>
      </w:r>
    </w:p>
    <w:p w14:paraId="6F38B04F" w14:textId="77777777" w:rsidR="003E3BC2" w:rsidRDefault="003E3BC2" w:rsidP="003E3BC2">
      <w:pPr>
        <w:rPr>
          <w:rFonts w:ascii="Arial" w:hAnsi="Arial" w:cs="Arial"/>
          <w:color w:val="000000"/>
        </w:rPr>
      </w:pPr>
    </w:p>
    <w:p w14:paraId="34C06D2E" w14:textId="7EF55EAC" w:rsidR="005879A4" w:rsidRDefault="005879A4" w:rsidP="003E3BC2">
      <w:pPr>
        <w:pStyle w:val="ListParagraph"/>
        <w:rPr>
          <w:rFonts w:ascii="Arial" w:hAnsi="Arial" w:cs="Arial"/>
          <w:color w:val="000000"/>
        </w:rPr>
      </w:pPr>
    </w:p>
    <w:p w14:paraId="263DEC04" w14:textId="30940EED" w:rsidR="005879A4" w:rsidRDefault="005879A4" w:rsidP="003E3BC2">
      <w:pPr>
        <w:pStyle w:val="ListParagraph"/>
        <w:rPr>
          <w:rFonts w:ascii="Arial" w:hAnsi="Arial" w:cs="Arial"/>
          <w:color w:val="000000"/>
        </w:rPr>
      </w:pPr>
    </w:p>
    <w:p w14:paraId="3B0D59CA" w14:textId="0A3A5CFF" w:rsidR="005879A4" w:rsidRDefault="005879A4" w:rsidP="003E3BC2">
      <w:pPr>
        <w:pStyle w:val="ListParagraph"/>
        <w:rPr>
          <w:rFonts w:ascii="Arial" w:hAnsi="Arial" w:cs="Arial"/>
          <w:color w:val="000000"/>
        </w:rPr>
      </w:pPr>
    </w:p>
    <w:p w14:paraId="7C0E6877" w14:textId="4FCAA886" w:rsidR="005879A4" w:rsidRDefault="005879A4" w:rsidP="003E3BC2">
      <w:pPr>
        <w:pStyle w:val="ListParagraph"/>
        <w:rPr>
          <w:rFonts w:ascii="Arial" w:hAnsi="Arial" w:cs="Arial"/>
          <w:color w:val="000000"/>
        </w:rPr>
      </w:pPr>
    </w:p>
    <w:p w14:paraId="2CAFE9EF" w14:textId="51C292DE" w:rsidR="005879A4" w:rsidRDefault="005879A4" w:rsidP="003E3BC2">
      <w:pPr>
        <w:pStyle w:val="ListParagraph"/>
        <w:rPr>
          <w:rFonts w:ascii="Arial" w:hAnsi="Arial" w:cs="Arial"/>
          <w:color w:val="000000"/>
        </w:rPr>
      </w:pPr>
    </w:p>
    <w:p w14:paraId="3089227F" w14:textId="17FD1F6E" w:rsidR="005879A4" w:rsidRDefault="005879A4" w:rsidP="003E3BC2">
      <w:pPr>
        <w:pStyle w:val="ListParagraph"/>
        <w:rPr>
          <w:rFonts w:ascii="Arial" w:hAnsi="Arial" w:cs="Arial"/>
          <w:color w:val="000000"/>
        </w:rPr>
      </w:pPr>
    </w:p>
    <w:p w14:paraId="63755A3A" w14:textId="1FA6D9B6" w:rsidR="005879A4" w:rsidRPr="005879A4" w:rsidRDefault="005879A4" w:rsidP="005879A4">
      <w:pPr>
        <w:pStyle w:val="ListParagraph"/>
        <w:jc w:val="right"/>
        <w:rPr>
          <w:rFonts w:ascii="Arial" w:hAnsi="Arial" w:cs="Arial"/>
          <w:b/>
          <w:bCs/>
          <w:color w:val="000000"/>
          <w:u w:val="single"/>
        </w:rPr>
      </w:pPr>
      <w:bookmarkStart w:id="0" w:name="_Hlk16516930"/>
      <w:bookmarkStart w:id="1" w:name="_GoBack"/>
      <w:r w:rsidRPr="005879A4">
        <w:rPr>
          <w:rFonts w:ascii="Arial" w:hAnsi="Arial" w:cs="Arial"/>
          <w:b/>
          <w:bCs/>
          <w:color w:val="000000"/>
          <w:u w:val="single"/>
        </w:rPr>
        <w:t>Begin 1.3 #79,81,83,87,89,91,93,95,97,103,105,107-110</w:t>
      </w:r>
      <w:bookmarkEnd w:id="0"/>
      <w:bookmarkEnd w:id="1"/>
    </w:p>
    <w:sectPr w:rsidR="005879A4" w:rsidRPr="005879A4" w:rsidSect="005879A4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DEEE1" w14:textId="77777777" w:rsidR="00BB1E5B" w:rsidRDefault="00BB1E5B">
      <w:r>
        <w:separator/>
      </w:r>
    </w:p>
  </w:endnote>
  <w:endnote w:type="continuationSeparator" w:id="0">
    <w:p w14:paraId="1AA71C8C" w14:textId="77777777" w:rsidR="00BB1E5B" w:rsidRDefault="00B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373FB" w14:textId="77777777" w:rsidR="00BB1E5B" w:rsidRDefault="00BB1E5B">
      <w:r>
        <w:separator/>
      </w:r>
    </w:p>
  </w:footnote>
  <w:footnote w:type="continuationSeparator" w:id="0">
    <w:p w14:paraId="36678867" w14:textId="77777777" w:rsidR="00BB1E5B" w:rsidRDefault="00B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4C77" w14:textId="77777777" w:rsidR="008F69AE" w:rsidRPr="008F257F" w:rsidRDefault="008F69AE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58D9515D" w14:textId="77777777" w:rsidR="008F69AE" w:rsidRDefault="008F6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82634F"/>
    <w:multiLevelType w:val="hybridMultilevel"/>
    <w:tmpl w:val="E86C3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A3"/>
    <w:rsid w:val="00000D24"/>
    <w:rsid w:val="000200BB"/>
    <w:rsid w:val="00051ABC"/>
    <w:rsid w:val="00055C81"/>
    <w:rsid w:val="000609EE"/>
    <w:rsid w:val="000A157A"/>
    <w:rsid w:val="000A204A"/>
    <w:rsid w:val="000C7698"/>
    <w:rsid w:val="000D4A24"/>
    <w:rsid w:val="000F360B"/>
    <w:rsid w:val="001B18BF"/>
    <w:rsid w:val="001E60A3"/>
    <w:rsid w:val="001F1509"/>
    <w:rsid w:val="00330B92"/>
    <w:rsid w:val="003E3BC2"/>
    <w:rsid w:val="003E74AA"/>
    <w:rsid w:val="00404EC4"/>
    <w:rsid w:val="00417EE5"/>
    <w:rsid w:val="00436A38"/>
    <w:rsid w:val="00441392"/>
    <w:rsid w:val="00494254"/>
    <w:rsid w:val="004F1C6A"/>
    <w:rsid w:val="004F6D2E"/>
    <w:rsid w:val="00577E99"/>
    <w:rsid w:val="005879A4"/>
    <w:rsid w:val="00591276"/>
    <w:rsid w:val="005C1E13"/>
    <w:rsid w:val="005F2133"/>
    <w:rsid w:val="00644248"/>
    <w:rsid w:val="006466C8"/>
    <w:rsid w:val="00685AEA"/>
    <w:rsid w:val="007112F5"/>
    <w:rsid w:val="00727FCD"/>
    <w:rsid w:val="007519AC"/>
    <w:rsid w:val="007726E0"/>
    <w:rsid w:val="007A35F1"/>
    <w:rsid w:val="007E3B91"/>
    <w:rsid w:val="00844FF8"/>
    <w:rsid w:val="008C7C94"/>
    <w:rsid w:val="008F69AE"/>
    <w:rsid w:val="00917ECF"/>
    <w:rsid w:val="00961F07"/>
    <w:rsid w:val="009E4A3E"/>
    <w:rsid w:val="009F26A6"/>
    <w:rsid w:val="00A1300E"/>
    <w:rsid w:val="00B01CFF"/>
    <w:rsid w:val="00B135BA"/>
    <w:rsid w:val="00B40C23"/>
    <w:rsid w:val="00B80569"/>
    <w:rsid w:val="00B841CF"/>
    <w:rsid w:val="00B948EC"/>
    <w:rsid w:val="00BB1E5B"/>
    <w:rsid w:val="00BD3F7B"/>
    <w:rsid w:val="00BE57C3"/>
    <w:rsid w:val="00BF0E93"/>
    <w:rsid w:val="00C27199"/>
    <w:rsid w:val="00C6257B"/>
    <w:rsid w:val="00D0278E"/>
    <w:rsid w:val="00D25719"/>
    <w:rsid w:val="00D8359B"/>
    <w:rsid w:val="00D95C19"/>
    <w:rsid w:val="00DF5276"/>
    <w:rsid w:val="00E24528"/>
    <w:rsid w:val="00E322DD"/>
    <w:rsid w:val="00E80108"/>
    <w:rsid w:val="00E961AD"/>
    <w:rsid w:val="00F224FC"/>
    <w:rsid w:val="00F25F68"/>
    <w:rsid w:val="00F34C80"/>
    <w:rsid w:val="00F51D59"/>
    <w:rsid w:val="00F601A6"/>
    <w:rsid w:val="00FA2D9A"/>
    <w:rsid w:val="00FF0BC2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015158"/>
  <w15:chartTrackingRefBased/>
  <w15:docId w15:val="{C1AB0B41-04E7-44A6-950B-2D1690F6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60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60A3"/>
    <w:pPr>
      <w:tabs>
        <w:tab w:val="center" w:pos="4320"/>
        <w:tab w:val="right" w:pos="8640"/>
      </w:tabs>
    </w:pPr>
  </w:style>
  <w:style w:type="character" w:styleId="Hyperlink">
    <w:name w:val="Hyperlink"/>
    <w:rsid w:val="00BF0E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CD"/>
    <w:pPr>
      <w:ind w:left="720"/>
    </w:pPr>
  </w:style>
  <w:style w:type="table" w:styleId="TableGrid">
    <w:name w:val="Table Grid"/>
    <w:basedOn w:val="TableNormal"/>
    <w:rsid w:val="00417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0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ncrha.org/pps-medias/10152.gi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http://blog.consumerscu.org/wp-content/uploads/2013/09/Bronco_WMU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57396-D4F4-4E24-A813-A19B2BDC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1751</CharactersWithSpaces>
  <SharedDoc>false</SharedDoc>
  <HLinks>
    <vt:vector size="12" baseType="variant">
      <vt:variant>
        <vt:i4>5767174</vt:i4>
      </vt:variant>
      <vt:variant>
        <vt:i4>-1</vt:i4>
      </vt:variant>
      <vt:variant>
        <vt:i4>1046</vt:i4>
      </vt:variant>
      <vt:variant>
        <vt:i4>1</vt:i4>
      </vt:variant>
      <vt:variant>
        <vt:lpwstr>http://ncrha.org/pps-medias/10152.gif</vt:lpwstr>
      </vt:variant>
      <vt:variant>
        <vt:lpwstr/>
      </vt:variant>
      <vt:variant>
        <vt:i4>7012418</vt:i4>
      </vt:variant>
      <vt:variant>
        <vt:i4>-1</vt:i4>
      </vt:variant>
      <vt:variant>
        <vt:i4>1047</vt:i4>
      </vt:variant>
      <vt:variant>
        <vt:i4>1</vt:i4>
      </vt:variant>
      <vt:variant>
        <vt:lpwstr>http://blog.consumerscu.org/wp-content/uploads/2013/09/Bronco_WMU.jpg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cp:lastModifiedBy>judithkimber</cp:lastModifiedBy>
  <cp:revision>2</cp:revision>
  <cp:lastPrinted>2015-09-16T18:08:00Z</cp:lastPrinted>
  <dcterms:created xsi:type="dcterms:W3CDTF">2019-08-12T19:43:00Z</dcterms:created>
  <dcterms:modified xsi:type="dcterms:W3CDTF">2019-08-12T19:43:00Z</dcterms:modified>
</cp:coreProperties>
</file>